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4F" w:rsidRPr="00745D15" w:rsidRDefault="004D6F4F" w:rsidP="00745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D15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D6F4F" w:rsidRPr="00745D15" w:rsidRDefault="004D6F4F" w:rsidP="00745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4D6F4F" w:rsidRPr="00745D15" w:rsidTr="00745D15">
        <w:tc>
          <w:tcPr>
            <w:tcW w:w="2660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53689E">
              <w:rPr>
                <w:rFonts w:ascii="Times New Roman" w:hAnsi="Times New Roman" w:cs="Times New Roman"/>
                <w:sz w:val="24"/>
                <w:szCs w:val="24"/>
              </w:rPr>
              <w:t>Теория речевых жанров</w:t>
            </w:r>
            <w:r w:rsidRPr="00745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(Модуль «Речевая прагматика и коммуникация»)</w:t>
            </w:r>
          </w:p>
        </w:tc>
      </w:tr>
      <w:tr w:rsidR="004D6F4F" w:rsidRPr="00745D15" w:rsidTr="00745D15">
        <w:tc>
          <w:tcPr>
            <w:tcW w:w="2660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4D6F4F" w:rsidRPr="00745D15" w:rsidTr="00745D15">
        <w:tc>
          <w:tcPr>
            <w:tcW w:w="2660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4D6F4F" w:rsidRPr="00745D15" w:rsidTr="00745D15">
        <w:tc>
          <w:tcPr>
            <w:tcW w:w="2660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4D6F4F" w:rsidRPr="00745D15" w:rsidTr="00745D15">
        <w:tc>
          <w:tcPr>
            <w:tcW w:w="2660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Всего – 100 академических часов, из них – 12 аудиторных часа</w:t>
            </w:r>
          </w:p>
        </w:tc>
      </w:tr>
      <w:tr w:rsidR="004D6F4F" w:rsidRPr="00745D15" w:rsidTr="00745D15">
        <w:tc>
          <w:tcPr>
            <w:tcW w:w="2660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3 зачётные единицы</w:t>
            </w:r>
          </w:p>
        </w:tc>
      </w:tr>
      <w:tr w:rsidR="00837748" w:rsidRPr="00837748" w:rsidTr="00745D15">
        <w:tc>
          <w:tcPr>
            <w:tcW w:w="2660" w:type="dxa"/>
          </w:tcPr>
          <w:p w:rsidR="004D6F4F" w:rsidRPr="00837748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74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D6F4F" w:rsidRPr="00837748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748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литературный язык, общее языкознание, стилистика, коммуникативная лингвистика и текстология, культура речи</w:t>
            </w:r>
          </w:p>
        </w:tc>
      </w:tr>
      <w:tr w:rsidR="004D6F4F" w:rsidRPr="00745D15" w:rsidTr="00745D15">
        <w:tc>
          <w:tcPr>
            <w:tcW w:w="2660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4D6F4F" w:rsidRPr="00745D15" w:rsidRDefault="00745D15" w:rsidP="00745D15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Предмет, цели и задачи курса «Теории речевых жанров».</w:t>
            </w: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речевых актов и речевых жанров в отечественной и зарубежной лингвистике.</w:t>
            </w:r>
            <w:r w:rsidRPr="00745D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 xml:space="preserve"> Жанры научного и публицистического стиля. </w:t>
            </w:r>
            <w:r w:rsidRPr="00745D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745D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Конфликтогенные</w:t>
            </w:r>
            <w:proofErr w:type="spellEnd"/>
            <w:r w:rsidRPr="00745D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речевые жанры и проблема эффективности общения</w:t>
            </w:r>
          </w:p>
        </w:tc>
      </w:tr>
      <w:tr w:rsidR="004D6F4F" w:rsidRPr="00745D15" w:rsidTr="00745D15">
        <w:tc>
          <w:tcPr>
            <w:tcW w:w="2660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745D15" w:rsidRPr="00745D15" w:rsidRDefault="00745D15" w:rsidP="00745D15">
            <w:pPr>
              <w:jc w:val="both"/>
              <w:rPr>
                <w:rStyle w:val="fontstyle71"/>
                <w:rFonts w:ascii="Times New Roman" w:hAnsi="Times New Roman" w:cs="Times New Roman"/>
                <w:i/>
                <w:sz w:val="24"/>
                <w:szCs w:val="24"/>
              </w:rPr>
            </w:pPr>
            <w:r w:rsidRPr="00745D15">
              <w:rPr>
                <w:rStyle w:val="fontstyle41"/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745D15">
              <w:rPr>
                <w:rStyle w:val="fontstyle71"/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745D15" w:rsidRPr="00745D15" w:rsidRDefault="00745D15" w:rsidP="00745D15">
            <w:pPr>
              <w:ind w:firstLine="176"/>
              <w:jc w:val="both"/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основные жанровые закономерности построения диалога; </w:t>
            </w:r>
          </w:p>
          <w:p w:rsidR="00745D15" w:rsidRPr="00745D15" w:rsidRDefault="00745D15" w:rsidP="00745D15">
            <w:pPr>
              <w:ind w:firstLine="176"/>
              <w:jc w:val="both"/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механизмы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принципы жанров речевого воздействия; </w:t>
            </w:r>
          </w:p>
          <w:p w:rsidR="00745D15" w:rsidRPr="00745D15" w:rsidRDefault="00745D15" w:rsidP="00745D15">
            <w:pPr>
              <w:ind w:firstLine="176"/>
              <w:jc w:val="both"/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пути и направления развития жанрово-коммуникативной лингвистики; </w:t>
            </w:r>
          </w:p>
          <w:p w:rsidR="00745D15" w:rsidRPr="00745D15" w:rsidRDefault="00745D15" w:rsidP="00745D15">
            <w:pPr>
              <w:jc w:val="both"/>
              <w:rPr>
                <w:rStyle w:val="fontstyle71"/>
                <w:rFonts w:ascii="Times New Roman" w:hAnsi="Times New Roman" w:cs="Times New Roman"/>
                <w:i/>
                <w:sz w:val="24"/>
                <w:szCs w:val="24"/>
              </w:rPr>
            </w:pPr>
            <w:r w:rsidRPr="00745D15">
              <w:rPr>
                <w:rStyle w:val="fontstyle41"/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745D15">
              <w:rPr>
                <w:rStyle w:val="fontstyle71"/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745D15" w:rsidRPr="00745D15" w:rsidRDefault="00745D15" w:rsidP="00745D15">
            <w:pPr>
              <w:ind w:firstLine="176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делать обобщения теоретических исследований речевых жанров, в области коммуникативной лингвистики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45D15" w:rsidRPr="00745D15" w:rsidRDefault="00745D15" w:rsidP="00745D15">
            <w:pPr>
              <w:ind w:firstLine="176"/>
              <w:jc w:val="both"/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планировать речевые акты в диалогической коммуникации; </w:t>
            </w:r>
          </w:p>
          <w:p w:rsidR="00745D15" w:rsidRPr="00745D15" w:rsidRDefault="00745D15" w:rsidP="00745D15">
            <w:pPr>
              <w:ind w:firstLine="176"/>
              <w:jc w:val="both"/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пользоваться теоретическими источниками; </w:t>
            </w:r>
          </w:p>
          <w:p w:rsidR="00745D15" w:rsidRPr="00745D15" w:rsidRDefault="00745D15" w:rsidP="00745D15">
            <w:pPr>
              <w:ind w:firstLine="176"/>
              <w:jc w:val="both"/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обосновывать результаты речевой коммуникативной деятельности в различных коммуникативных ситуациях;</w:t>
            </w:r>
          </w:p>
          <w:p w:rsidR="004D6F4F" w:rsidRPr="00745D15" w:rsidRDefault="00745D15" w:rsidP="00745D1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5D15">
              <w:rPr>
                <w:rStyle w:val="fontstyle41"/>
                <w:rFonts w:ascii="Times New Roman" w:hAnsi="Times New Roman" w:cs="Times New Roman"/>
                <w:bCs/>
                <w:i/>
                <w:sz w:val="24"/>
                <w:szCs w:val="24"/>
              </w:rPr>
              <w:t>владеть</w:t>
            </w:r>
            <w:r w:rsidRPr="00745D15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системой взаимосвязанных методов коммуникативной деятельности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как аналитических 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(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метод анализа чужого высказывания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метод анализа речевого поведения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метод самоанализа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 xml:space="preserve">так и синтетических 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(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метод создания собственного речевого акта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5D15">
              <w:rPr>
                <w:rStyle w:val="fontstyle51"/>
                <w:rFonts w:ascii="Times New Roman" w:hAnsi="Times New Roman" w:cs="Times New Roman"/>
                <w:sz w:val="24"/>
                <w:szCs w:val="24"/>
              </w:rPr>
              <w:t>метод выбора адекватного речевого акта</w:t>
            </w:r>
            <w:r w:rsidRPr="00745D15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6F4F" w:rsidRPr="00745D15" w:rsidTr="00745D15">
        <w:tc>
          <w:tcPr>
            <w:tcW w:w="2660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745D15" w:rsidRPr="00745D15" w:rsidRDefault="00745D15" w:rsidP="00B9574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</w:t>
            </w:r>
            <w:r w:rsidR="00B9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</w:t>
            </w:r>
            <w:r w:rsidR="00B9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37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 xml:space="preserve">беспечивать коммуникации, проявлять лидерские навыки, быть способным к </w:t>
            </w:r>
            <w:proofErr w:type="spellStart"/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  <w:r w:rsidRPr="00745D15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разработке стратегических целей и задач. </w:t>
            </w:r>
          </w:p>
          <w:p w:rsidR="00745D15" w:rsidRPr="00745D15" w:rsidRDefault="00B95748" w:rsidP="00B9574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837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45D15" w:rsidRPr="00745D15">
              <w:rPr>
                <w:rFonts w:ascii="Times New Roman" w:hAnsi="Times New Roman" w:cs="Times New Roman"/>
                <w:sz w:val="24"/>
                <w:szCs w:val="24"/>
              </w:rPr>
              <w:t>пределять теоретические и практические составляющие разных видов коммуникации, быть способным моделировать и оценивать коммуникативные акты.</w:t>
            </w:r>
          </w:p>
          <w:p w:rsidR="00745D15" w:rsidRPr="00745D15" w:rsidRDefault="00B95748" w:rsidP="0083774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</w:t>
            </w: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45D15" w:rsidRPr="0074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7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5D15" w:rsidRPr="00745D15">
              <w:rPr>
                <w:rFonts w:ascii="Times New Roman" w:hAnsi="Times New Roman" w:cs="Times New Roman"/>
                <w:sz w:val="24"/>
                <w:szCs w:val="24"/>
              </w:rPr>
              <w:t>пределять место жанра в речевой системности и отношение речевого жанра к речевому акту, характеризовать речевые жанры как способы формализации коммуникативного поведения в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профессиональной деятельности</w:t>
            </w:r>
            <w:r w:rsidR="00837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F4F" w:rsidRPr="00745D15" w:rsidTr="00745D15">
        <w:tc>
          <w:tcPr>
            <w:tcW w:w="2660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4D6F4F" w:rsidRPr="00745D15" w:rsidRDefault="004D6F4F" w:rsidP="0074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15">
              <w:rPr>
                <w:rFonts w:ascii="Times New Roman" w:hAnsi="Times New Roman" w:cs="Times New Roman"/>
                <w:sz w:val="24"/>
                <w:szCs w:val="24"/>
              </w:rPr>
              <w:t>В 1 семестре – зачёт.</w:t>
            </w:r>
          </w:p>
        </w:tc>
      </w:tr>
    </w:tbl>
    <w:p w:rsidR="004D6F4F" w:rsidRPr="00745D15" w:rsidRDefault="004D6F4F" w:rsidP="00745D1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45D15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745D15">
        <w:rPr>
          <w:rFonts w:ascii="Times New Roman" w:hAnsi="Times New Roman" w:cs="Times New Roman"/>
          <w:sz w:val="24"/>
          <w:szCs w:val="24"/>
        </w:rPr>
        <w:tab/>
      </w:r>
      <w:r w:rsidRPr="00745D15">
        <w:rPr>
          <w:rFonts w:ascii="Times New Roman" w:hAnsi="Times New Roman" w:cs="Times New Roman"/>
          <w:sz w:val="24"/>
          <w:szCs w:val="24"/>
        </w:rPr>
        <w:tab/>
      </w:r>
      <w:r w:rsidRPr="00745D15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B95748">
        <w:rPr>
          <w:rFonts w:ascii="Times New Roman" w:hAnsi="Times New Roman" w:cs="Times New Roman"/>
          <w:sz w:val="24"/>
          <w:szCs w:val="24"/>
        </w:rPr>
        <w:t>М.Н. Шевченко</w:t>
      </w:r>
    </w:p>
    <w:p w:rsidR="004D6F4F" w:rsidRPr="00745D15" w:rsidRDefault="004D6F4F" w:rsidP="00745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D15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745D15">
        <w:rPr>
          <w:rFonts w:ascii="Times New Roman" w:hAnsi="Times New Roman" w:cs="Times New Roman"/>
          <w:sz w:val="24"/>
          <w:szCs w:val="24"/>
        </w:rPr>
        <w:tab/>
      </w:r>
      <w:r w:rsidRPr="00745D15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sectPr w:rsidR="004D6F4F" w:rsidRPr="00745D15" w:rsidSect="00745D1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9A9D70t00">
    <w:altName w:val="Cambria"/>
    <w:panose1 w:val="00000000000000000000"/>
    <w:charset w:val="00"/>
    <w:family w:val="roman"/>
    <w:notTrueType/>
    <w:pitch w:val="default"/>
  </w:font>
  <w:font w:name="TTE1E9E458t00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3215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689E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15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37748"/>
    <w:rsid w:val="0084011C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748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  <w:style w:type="character" w:customStyle="1" w:styleId="fontstyle31">
    <w:name w:val="fontstyle31"/>
    <w:basedOn w:val="a0"/>
    <w:rsid w:val="00745D15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745D15"/>
    <w:rPr>
      <w:rFonts w:ascii="TTE19A9D70t00" w:hAnsi="TTE19A9D70t0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745D15"/>
    <w:rPr>
      <w:rFonts w:ascii="TTE1E9E458t00" w:hAnsi="TTE1E9E458t0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745D1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745D15"/>
    <w:rPr>
      <w:rFonts w:ascii="Times-Bold" w:hAnsi="Times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  <w:style w:type="character" w:customStyle="1" w:styleId="fontstyle31">
    <w:name w:val="fontstyle31"/>
    <w:basedOn w:val="a0"/>
    <w:rsid w:val="00745D15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745D15"/>
    <w:rPr>
      <w:rFonts w:ascii="TTE19A9D70t00" w:hAnsi="TTE19A9D70t0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745D15"/>
    <w:rPr>
      <w:rFonts w:ascii="TTE1E9E458t00" w:hAnsi="TTE1E9E458t0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745D1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745D15"/>
    <w:rPr>
      <w:rFonts w:ascii="Times-Bold" w:hAnsi="Times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1877-90EB-417D-9037-1B4AC54C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31</cp:revision>
  <cp:lastPrinted>2024-11-27T13:11:00Z</cp:lastPrinted>
  <dcterms:created xsi:type="dcterms:W3CDTF">2023-11-24T12:36:00Z</dcterms:created>
  <dcterms:modified xsi:type="dcterms:W3CDTF">2025-02-11T09:02:00Z</dcterms:modified>
</cp:coreProperties>
</file>